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767F05" w:rsidRPr="00E83843">
      <w:pPr>
        <w:spacing w:before="0"/>
        <w:rPr>
          <w:sz w:val="22"/>
          <w:szCs w:val="22"/>
        </w:rPr>
      </w:pPr>
    </w:p>
    <w:p w:rsidR="00865125" w:rsidRPr="00904201" w:rsidP="00865125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65125" w:rsidRPr="00904201" w:rsidP="00865125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</w:t>
      </w:r>
      <w:r w:rsidRPr="00904201">
        <w:rPr>
          <w:b/>
          <w:color w:val="FF0000"/>
          <w:sz w:val="24"/>
          <w:szCs w:val="24"/>
        </w:rPr>
        <w:t>.Hafta</w:t>
      </w:r>
    </w:p>
    <w:p w:rsidR="00865125" w:rsidRPr="00904201" w:rsidP="00865125">
      <w:pPr>
        <w:jc w:val="center"/>
        <w:rPr>
          <w:sz w:val="24"/>
          <w:szCs w:val="24"/>
        </w:rPr>
      </w:pPr>
      <w:r>
        <w:rPr>
          <w:sz w:val="24"/>
          <w:szCs w:val="24"/>
        </w:rPr>
        <w:t>22-26</w:t>
      </w:r>
      <w:r w:rsidRPr="00904201">
        <w:rPr>
          <w:sz w:val="24"/>
          <w:szCs w:val="24"/>
        </w:rPr>
        <w:t xml:space="preserve"> EYLÜL 2025</w:t>
      </w:r>
    </w:p>
    <w:p w:rsidR="00865125" w:rsidRPr="00E83843" w:rsidP="00865125">
      <w:pPr>
        <w:pStyle w:val="ListParagraph"/>
        <w:jc w:val="center"/>
        <w:rPr>
          <w:sz w:val="22"/>
          <w:szCs w:val="22"/>
        </w:rPr>
      </w:pPr>
    </w:p>
    <w:p w:rsidR="008E5FA2" w:rsidRPr="00E83843" w:rsidP="00402BD8">
      <w:pPr>
        <w:pStyle w:val="ListParagraph"/>
        <w:jc w:val="center"/>
        <w:rPr>
          <w:sz w:val="22"/>
          <w:szCs w:val="22"/>
        </w:rPr>
      </w:pPr>
    </w:p>
    <w:p w:rsidR="00767F05" w:rsidRPr="00E83843" w:rsidP="00767F0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7F05" w:rsidRPr="00E83843" w:rsidP="005A2ECF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7F05" w:rsidRPr="00E83843" w:rsidP="005A2ECF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7F05" w:rsidRPr="00E83843" w:rsidP="005A2EC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7F05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67F05" w:rsidRPr="00E83843" w:rsidP="005A2EC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4-I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E83843" w:rsidP="005A2ECF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7F05" w:rsidRPr="00865125" w:rsidP="005A2ECF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65125">
              <w:rPr>
                <w:color w:val="FF0000"/>
                <w:sz w:val="22"/>
                <w:szCs w:val="22"/>
              </w:rPr>
              <w:t>1. YER KABUĞU VE DÜNYAMIZIN HAREKETLERİ</w:t>
            </w:r>
          </w:p>
        </w:tc>
      </w:tr>
    </w:tbl>
    <w:p w:rsidR="00767F05" w:rsidRPr="00E83843" w:rsidP="00767F05">
      <w:pPr>
        <w:ind w:firstLine="180"/>
        <w:rPr>
          <w:sz w:val="22"/>
          <w:szCs w:val="22"/>
        </w:rPr>
      </w:pPr>
    </w:p>
    <w:p w:rsidR="00767F05" w:rsidRPr="00E83843" w:rsidP="00767F05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05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E83843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05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*F.4.1.2.1. Dünya’nın dönme ve dolanma hareketleri arasındaki farkı açıklar.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67F05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767F05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67F05" w:rsidRPr="00E83843" w:rsidP="005A2ECF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67F05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E83843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E83843" w:rsidP="005A2ECF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74FE" w:rsidRPr="00E83843" w:rsidP="00BB74FE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* Dünya’nın dönme ve dolanma hareketleri arasındaki farkı açıklar.</w:t>
            </w:r>
          </w:p>
          <w:p w:rsidR="00BB74FE" w:rsidRPr="00E83843" w:rsidP="00BB74FE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 xml:space="preserve"> Dünya’nın dönme ve dolanma hareketleri arasındaki farkı açıklar.</w:t>
            </w:r>
            <w:r w:rsidRPr="00E83843">
              <w:rPr>
                <w:color w:val="242021"/>
                <w:sz w:val="22"/>
                <w:szCs w:val="22"/>
              </w:rPr>
              <w:br/>
            </w:r>
            <w:r w:rsidRPr="00E83843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Dönme ve dolanma hareketine günlük yaşamdan örnek verilir.</w:t>
            </w:r>
          </w:p>
          <w:p w:rsidR="00767F05" w:rsidRPr="00E83843" w:rsidP="005A2ECF">
            <w:pPr>
              <w:spacing w:line="259" w:lineRule="auto"/>
              <w:rPr>
                <w:iCs/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767F05" w:rsidRPr="00E83843" w:rsidP="005A2ECF">
            <w:pPr>
              <w:tabs>
                <w:tab w:val="left" w:pos="2527"/>
              </w:tabs>
              <w:rPr>
                <w:color w:val="191919"/>
                <w:sz w:val="22"/>
                <w:szCs w:val="22"/>
              </w:rPr>
            </w:pP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7F05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767F05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Dünya’nın kaç farklı hareketi vardır</w:t>
            </w:r>
            <w:r w:rsidRPr="00E83843">
              <w:rPr>
                <w:sz w:val="22"/>
                <w:szCs w:val="22"/>
              </w:rPr>
              <w:t>?</w:t>
            </w:r>
          </w:p>
        </w:tc>
      </w:tr>
    </w:tbl>
    <w:p w:rsidR="00767F05" w:rsidRPr="00E83843" w:rsidP="00767F05">
      <w:pPr>
        <w:pStyle w:val="Heading6"/>
        <w:ind w:firstLine="180"/>
        <w:rPr>
          <w:b w:val="0"/>
          <w:szCs w:val="22"/>
        </w:rPr>
      </w:pPr>
    </w:p>
    <w:p w:rsidR="00767F05" w:rsidRPr="00E83843" w:rsidP="00767F05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2EC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7F05" w:rsidRPr="00E83843" w:rsidP="005A2EC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767F05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767F05" w:rsidRPr="00E83843" w:rsidP="00767F05">
      <w:pPr>
        <w:pStyle w:val="Heading6"/>
        <w:ind w:firstLine="180"/>
        <w:rPr>
          <w:b w:val="0"/>
          <w:szCs w:val="22"/>
        </w:rPr>
      </w:pPr>
    </w:p>
    <w:p w:rsidR="00767F05" w:rsidRPr="00E83843" w:rsidP="00767F05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2EC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7F05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767F05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E83843" w:rsidP="005A2ECF">
            <w:pPr>
              <w:rPr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E83843">
              <w:rPr>
                <w:color w:val="242021"/>
                <w:sz w:val="22"/>
                <w:szCs w:val="22"/>
              </w:rPr>
              <w:t xml:space="preserve"> 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:rsidR="00767F05" w:rsidRPr="00E83843" w:rsidP="00767F05">
      <w:pPr>
        <w:rPr>
          <w:sz w:val="22"/>
          <w:szCs w:val="22"/>
        </w:rPr>
      </w:pPr>
    </w:p>
    <w:p w:rsidR="00BB74FE" w:rsidRPr="00E83843" w:rsidP="00767F05">
      <w:pPr>
        <w:rPr>
          <w:sz w:val="22"/>
          <w:szCs w:val="22"/>
        </w:rPr>
      </w:pPr>
    </w:p>
    <w:p w:rsidR="00767F05" w:rsidRPr="00E83843" w:rsidP="00767F05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BB74FE" w:rsidRPr="00E83843" w:rsidP="00767F05">
      <w:pPr>
        <w:rPr>
          <w:sz w:val="22"/>
          <w:szCs w:val="22"/>
        </w:rPr>
      </w:pPr>
    </w:p>
    <w:p w:rsidR="00BB74FE" w:rsidRPr="00E83843" w:rsidP="00767F05">
      <w:pPr>
        <w:rPr>
          <w:sz w:val="22"/>
          <w:szCs w:val="22"/>
        </w:rPr>
      </w:pPr>
    </w:p>
    <w:p w:rsidR="00767F05" w:rsidRPr="00E83843" w:rsidP="00767F05">
      <w:pPr>
        <w:rPr>
          <w:sz w:val="22"/>
          <w:szCs w:val="22"/>
        </w:rPr>
      </w:pPr>
    </w:p>
    <w:p w:rsidR="00767F05" w:rsidRPr="00E83843" w:rsidP="00767F05">
      <w:pPr>
        <w:rPr>
          <w:sz w:val="22"/>
          <w:szCs w:val="22"/>
        </w:rPr>
      </w:pPr>
    </w:p>
    <w:p w:rsidR="00767F05" w:rsidRPr="00E83843">
      <w:pPr>
        <w:rPr>
          <w:sz w:val="22"/>
          <w:szCs w:val="22"/>
        </w:rPr>
      </w:pPr>
    </w:p>
    <w:p w:rsidR="00BB74FE" w:rsidRPr="00E83843">
      <w:pPr>
        <w:rPr>
          <w:sz w:val="22"/>
          <w:szCs w:val="22"/>
        </w:rPr>
      </w:pPr>
    </w:p>
    <w:p w:rsidR="00BB74FE" w:rsidRPr="00E83843">
      <w:pPr>
        <w:rPr>
          <w:sz w:val="22"/>
          <w:szCs w:val="22"/>
        </w:rPr>
      </w:pPr>
    </w:p>
    <w:p w:rsidR="00BB74FE" w:rsidRPr="00E83843">
      <w:pPr>
        <w:rPr>
          <w:sz w:val="22"/>
          <w:szCs w:val="22"/>
        </w:rPr>
      </w:pPr>
    </w:p>
    <w:p w:rsidR="00BB74FE" w:rsidRPr="00E83843">
      <w:pPr>
        <w:rPr>
          <w:sz w:val="22"/>
          <w:szCs w:val="22"/>
        </w:rPr>
      </w:pPr>
    </w:p>
    <w:p w:rsidR="00BB74FE" w:rsidRPr="00E83843">
      <w:pPr>
        <w:rPr>
          <w:sz w:val="22"/>
          <w:szCs w:val="22"/>
        </w:rPr>
      </w:pPr>
    </w:p>
    <w:p w:rsidR="00845437" w:rsidRPr="00E83843">
      <w:pPr>
        <w:rPr>
          <w:sz w:val="22"/>
          <w:szCs w:val="22"/>
        </w:rPr>
      </w:pPr>
    </w:p>
    <w:p w:rsidR="00845437" w:rsidRPr="00E83843">
      <w:pPr>
        <w:rPr>
          <w:sz w:val="22"/>
          <w:szCs w:val="22"/>
        </w:rPr>
      </w:pPr>
    </w:p>
    <w:p w:rsidR="00845437" w:rsidRPr="00E83843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